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B41336" w14:textId="3103CB1B" w:rsidR="00E8361F" w:rsidRDefault="00D3674E"/>
    <w:p w14:paraId="7993A877" w14:textId="30B2DF62" w:rsidR="00CD24D8" w:rsidRDefault="00CD24D8"/>
    <w:p w14:paraId="593079B5" w14:textId="33B9FD0E" w:rsidR="00CD24D8" w:rsidRDefault="00CD24D8"/>
    <w:p w14:paraId="012DD5EF" w14:textId="5674EF1D" w:rsidR="00CD24D8" w:rsidRDefault="00CD24D8"/>
    <w:p w14:paraId="5382A0AA" w14:textId="71BA7627" w:rsidR="00CD24D8" w:rsidRDefault="00CD24D8" w:rsidP="00CD24D8">
      <w:pPr>
        <w:spacing w:line="480" w:lineRule="auto"/>
        <w:jc w:val="center"/>
      </w:pPr>
      <w:r>
        <w:t xml:space="preserve"> Primary Care for Women and Children</w:t>
      </w:r>
    </w:p>
    <w:p w14:paraId="555A84FB" w14:textId="1106CFE0" w:rsidR="00CD24D8" w:rsidRDefault="00131A3D" w:rsidP="00CD24D8">
      <w:pPr>
        <w:spacing w:line="480" w:lineRule="auto"/>
        <w:jc w:val="center"/>
      </w:pPr>
      <w:r>
        <w:t>Fall 2020</w:t>
      </w:r>
      <w:r w:rsidR="00BF7C67">
        <w:t>U</w:t>
      </w:r>
    </w:p>
    <w:p w14:paraId="4D283BA3" w14:textId="2CDB5C0B" w:rsidR="00CD24D8" w:rsidRDefault="00131A3D" w:rsidP="00CD24D8">
      <w:pPr>
        <w:spacing w:line="480" w:lineRule="auto"/>
        <w:jc w:val="center"/>
      </w:pPr>
      <w:r>
        <w:t>December 8,2020</w:t>
      </w:r>
    </w:p>
    <w:p w14:paraId="62DDA8D6" w14:textId="6CA30CC1" w:rsidR="00B33639" w:rsidRDefault="00B33639" w:rsidP="00CD24D8">
      <w:pPr>
        <w:spacing w:line="480" w:lineRule="auto"/>
        <w:jc w:val="center"/>
      </w:pPr>
    </w:p>
    <w:p w14:paraId="462D4159" w14:textId="5130C946" w:rsidR="00B33639" w:rsidRDefault="00B33639" w:rsidP="00CD24D8">
      <w:pPr>
        <w:spacing w:line="480" w:lineRule="auto"/>
        <w:jc w:val="center"/>
      </w:pPr>
    </w:p>
    <w:p w14:paraId="57A66961" w14:textId="26259E1C" w:rsidR="00B33639" w:rsidRDefault="00B33639" w:rsidP="00CD24D8">
      <w:pPr>
        <w:spacing w:line="480" w:lineRule="auto"/>
        <w:jc w:val="center"/>
      </w:pPr>
    </w:p>
    <w:p w14:paraId="0C2F52EB" w14:textId="0E8CC46F" w:rsidR="00B33639" w:rsidRDefault="00B33639" w:rsidP="00CD24D8">
      <w:pPr>
        <w:spacing w:line="480" w:lineRule="auto"/>
        <w:jc w:val="center"/>
      </w:pPr>
    </w:p>
    <w:p w14:paraId="49589F9B" w14:textId="67EFC982" w:rsidR="00B33639" w:rsidRDefault="00B33639" w:rsidP="00CD24D8">
      <w:pPr>
        <w:spacing w:line="480" w:lineRule="auto"/>
        <w:jc w:val="center"/>
      </w:pPr>
    </w:p>
    <w:p w14:paraId="75127603" w14:textId="60463F9C" w:rsidR="00B33639" w:rsidRDefault="00B33639" w:rsidP="00CD24D8">
      <w:pPr>
        <w:spacing w:line="480" w:lineRule="auto"/>
        <w:jc w:val="center"/>
      </w:pPr>
    </w:p>
    <w:p w14:paraId="02031A85" w14:textId="4C1D016F" w:rsidR="00B33639" w:rsidRDefault="00B33639" w:rsidP="00CD24D8">
      <w:pPr>
        <w:spacing w:line="480" w:lineRule="auto"/>
        <w:jc w:val="center"/>
      </w:pPr>
    </w:p>
    <w:p w14:paraId="0FCCE41C" w14:textId="4257B60D" w:rsidR="00B33639" w:rsidRDefault="00B33639" w:rsidP="00CD24D8">
      <w:pPr>
        <w:spacing w:line="480" w:lineRule="auto"/>
        <w:jc w:val="center"/>
      </w:pPr>
    </w:p>
    <w:p w14:paraId="39EFED2F" w14:textId="446B0375" w:rsidR="00B33639" w:rsidRDefault="00B33639" w:rsidP="00CD24D8">
      <w:pPr>
        <w:spacing w:line="480" w:lineRule="auto"/>
        <w:jc w:val="center"/>
      </w:pPr>
    </w:p>
    <w:p w14:paraId="5870821C" w14:textId="6F3C4782" w:rsidR="00B33639" w:rsidRDefault="00B33639" w:rsidP="00CD24D8">
      <w:pPr>
        <w:spacing w:line="480" w:lineRule="auto"/>
        <w:jc w:val="center"/>
      </w:pPr>
    </w:p>
    <w:p w14:paraId="7690302C" w14:textId="14950232" w:rsidR="00B33639" w:rsidRDefault="00B33639" w:rsidP="00CD24D8">
      <w:pPr>
        <w:spacing w:line="480" w:lineRule="auto"/>
        <w:jc w:val="center"/>
      </w:pPr>
    </w:p>
    <w:p w14:paraId="3381F588" w14:textId="1BB5332E" w:rsidR="00B33639" w:rsidRDefault="00B33639" w:rsidP="00CD24D8">
      <w:pPr>
        <w:spacing w:line="480" w:lineRule="auto"/>
        <w:jc w:val="center"/>
      </w:pPr>
    </w:p>
    <w:p w14:paraId="11793E36" w14:textId="46B82B49" w:rsidR="00B33639" w:rsidRDefault="005D09E2" w:rsidP="005D09E2">
      <w:pPr>
        <w:spacing w:line="480" w:lineRule="auto"/>
      </w:pPr>
      <w:r>
        <w:t>Case #:</w:t>
      </w:r>
      <w:r w:rsidR="00367C04">
        <w:t>6345</w:t>
      </w:r>
      <w:r w:rsidR="00BF7C67">
        <w:t>281</w:t>
      </w:r>
    </w:p>
    <w:p w14:paraId="57FA0D4B" w14:textId="77777777" w:rsidR="00131A3D" w:rsidRDefault="00131A3D" w:rsidP="005D09E2">
      <w:pPr>
        <w:spacing w:line="480" w:lineRule="auto"/>
      </w:pPr>
    </w:p>
    <w:p w14:paraId="04A3B84D" w14:textId="1615BFD3" w:rsidR="00B33639" w:rsidRDefault="00B33639" w:rsidP="00CD24D8">
      <w:pPr>
        <w:spacing w:line="480" w:lineRule="auto"/>
        <w:jc w:val="center"/>
      </w:pPr>
      <w:r>
        <w:rPr>
          <w:b/>
          <w:bCs/>
        </w:rPr>
        <w:t xml:space="preserve">Case Study: </w:t>
      </w:r>
      <w:r w:rsidR="00BF7C67">
        <w:t xml:space="preserve">Vaginitis </w:t>
      </w:r>
    </w:p>
    <w:p w14:paraId="12A6D1ED" w14:textId="3F393ED4" w:rsidR="00B33639" w:rsidRDefault="00B33639" w:rsidP="00B33639">
      <w:pPr>
        <w:spacing w:line="480" w:lineRule="auto"/>
        <w:jc w:val="both"/>
      </w:pPr>
      <w:r>
        <w:t xml:space="preserve">Patient </w:t>
      </w:r>
      <w:r w:rsidR="006856AC">
        <w:t>information:</w:t>
      </w:r>
      <w:r>
        <w:t xml:space="preserve"> </w:t>
      </w:r>
      <w:r w:rsidR="00BF7C67">
        <w:t xml:space="preserve">Patient is a </w:t>
      </w:r>
      <w:proofErr w:type="gramStart"/>
      <w:r w:rsidR="00BF7C67">
        <w:t>35 year old</w:t>
      </w:r>
      <w:proofErr w:type="gramEnd"/>
      <w:r w:rsidR="00BF7C67">
        <w:t xml:space="preserve"> female, came into a clinic for brown vaginal discharge for 2 days. Patient denies pelvic pain. </w:t>
      </w:r>
    </w:p>
    <w:p w14:paraId="3A0979B8" w14:textId="165F0787" w:rsidR="00F92BC1" w:rsidRDefault="00F92BC1" w:rsidP="00B33639">
      <w:pPr>
        <w:spacing w:line="480" w:lineRule="auto"/>
        <w:jc w:val="both"/>
      </w:pPr>
      <w:r w:rsidRPr="00E421ED">
        <w:rPr>
          <w:b/>
        </w:rPr>
        <w:lastRenderedPageBreak/>
        <w:t>HISTORY OF PRESENT ILLNESS</w:t>
      </w:r>
      <w:r>
        <w:rPr>
          <w:b/>
        </w:rPr>
        <w:t xml:space="preserve">: </w:t>
      </w:r>
      <w:r>
        <w:t xml:space="preserve">The patient first noticed vaginal </w:t>
      </w:r>
      <w:r w:rsidR="00BF7C67">
        <w:t xml:space="preserve">discharge in the middle of the night when she went to the bathroom. She did complain of slight discomfort and irritation that occurred three days prior. She decided to come to the clinic when she saw unusual </w:t>
      </w:r>
      <w:r w:rsidR="00151BFE">
        <w:t xml:space="preserve">vaginal discharge. She is sexually active with her husband and states that when she was intimate with her </w:t>
      </w:r>
      <w:proofErr w:type="gramStart"/>
      <w:r w:rsidR="00151BFE">
        <w:t>husband</w:t>
      </w:r>
      <w:proofErr w:type="gramEnd"/>
      <w:r w:rsidR="00151BFE">
        <w:t xml:space="preserve"> she began to have unusual pain. </w:t>
      </w:r>
    </w:p>
    <w:p w14:paraId="298432D2" w14:textId="77777777" w:rsidR="00F92BC1" w:rsidRDefault="00F92BC1" w:rsidP="00F92BC1">
      <w:pPr>
        <w:spacing w:line="480" w:lineRule="auto"/>
      </w:pPr>
      <w:r w:rsidRPr="00FC2D9E">
        <w:rPr>
          <w:b/>
        </w:rPr>
        <w:t>ALLER</w:t>
      </w:r>
      <w:r>
        <w:rPr>
          <w:b/>
        </w:rPr>
        <w:t>G</w:t>
      </w:r>
      <w:r w:rsidRPr="00FC2D9E">
        <w:rPr>
          <w:b/>
        </w:rPr>
        <w:t>IES</w:t>
      </w:r>
      <w:r>
        <w:t>: No known drug or food allergies</w:t>
      </w:r>
    </w:p>
    <w:p w14:paraId="4F9E6F04" w14:textId="19B03DB6" w:rsidR="00F92BC1" w:rsidRDefault="00F92BC1" w:rsidP="00F92BC1">
      <w:pPr>
        <w:spacing w:line="480" w:lineRule="auto"/>
      </w:pPr>
      <w:r w:rsidRPr="00FC2D9E">
        <w:rPr>
          <w:b/>
        </w:rPr>
        <w:t>PAST MEDICAL HISTORY</w:t>
      </w:r>
      <w:r>
        <w:t xml:space="preserve">: </w:t>
      </w:r>
      <w:r w:rsidR="00151BFE">
        <w:t xml:space="preserve">Vaginal </w:t>
      </w:r>
      <w:proofErr w:type="gramStart"/>
      <w:r w:rsidR="00151BFE">
        <w:t xml:space="preserve">birth </w:t>
      </w:r>
      <w:r>
        <w:t>:</w:t>
      </w:r>
      <w:proofErr w:type="gramEnd"/>
      <w:r>
        <w:t xml:space="preserve"> 2017, no complication</w:t>
      </w:r>
      <w:r w:rsidR="006856AC">
        <w:t xml:space="preserve">. </w:t>
      </w:r>
    </w:p>
    <w:p w14:paraId="5B121B93" w14:textId="77777777" w:rsidR="00644710" w:rsidRDefault="00644710" w:rsidP="00644710">
      <w:pPr>
        <w:spacing w:line="480" w:lineRule="auto"/>
      </w:pPr>
      <w:r w:rsidRPr="00FC2D9E">
        <w:rPr>
          <w:b/>
        </w:rPr>
        <w:t>FAMILY HISTORY</w:t>
      </w:r>
      <w:r>
        <w:t>: Family history is non-contributory</w:t>
      </w:r>
    </w:p>
    <w:p w14:paraId="60B8B58F" w14:textId="7EE25B94" w:rsidR="00644710" w:rsidRDefault="00644710" w:rsidP="00644710">
      <w:pPr>
        <w:spacing w:line="480" w:lineRule="auto"/>
      </w:pPr>
      <w:r w:rsidRPr="00FC2D9E">
        <w:rPr>
          <w:b/>
        </w:rPr>
        <w:t>SOCIAL HISTORY</w:t>
      </w:r>
      <w:r>
        <w:t>: E</w:t>
      </w:r>
      <w:r w:rsidR="00131A3D">
        <w:t>T</w:t>
      </w:r>
      <w:r>
        <w:t>OH: denies use. Tobacco use: denies use. Recreational drugs/</w:t>
      </w:r>
      <w:proofErr w:type="gramStart"/>
      <w:r>
        <w:t>others:</w:t>
      </w:r>
      <w:proofErr w:type="gramEnd"/>
      <w:r>
        <w:t xml:space="preserve"> denies use. </w:t>
      </w:r>
    </w:p>
    <w:p w14:paraId="6F91D79F" w14:textId="23404BBE" w:rsidR="006856AC" w:rsidRDefault="00644710" w:rsidP="002613FC">
      <w:pPr>
        <w:spacing w:line="480" w:lineRule="auto"/>
        <w:rPr>
          <w:b/>
        </w:rPr>
      </w:pPr>
      <w:r w:rsidRPr="00FC2D9E">
        <w:rPr>
          <w:b/>
        </w:rPr>
        <w:t xml:space="preserve">REVIEW OF </w:t>
      </w:r>
      <w:r w:rsidR="006856AC" w:rsidRPr="00FC2D9E">
        <w:rPr>
          <w:b/>
        </w:rPr>
        <w:t>SYSTEMS</w:t>
      </w:r>
      <w:r w:rsidR="006856AC">
        <w:rPr>
          <w:b/>
        </w:rPr>
        <w:t>.</w:t>
      </w:r>
      <w:r w:rsidR="002613FC">
        <w:rPr>
          <w:b/>
        </w:rPr>
        <w:t xml:space="preserve"> </w:t>
      </w:r>
    </w:p>
    <w:p w14:paraId="652649D8" w14:textId="43238BCB" w:rsidR="002613FC" w:rsidRDefault="002613FC" w:rsidP="002613FC">
      <w:pPr>
        <w:spacing w:line="480" w:lineRule="auto"/>
      </w:pPr>
      <w:r w:rsidRPr="00FC2D9E">
        <w:rPr>
          <w:b/>
        </w:rPr>
        <w:t>Constitutional</w:t>
      </w:r>
      <w:r>
        <w:t xml:space="preserve">: </w:t>
      </w:r>
      <w:r w:rsidR="00151BFE">
        <w:rPr>
          <w:rFonts w:eastAsia="Arial" w:cs="Arial Hebrew"/>
          <w:lang w:val="en"/>
        </w:rPr>
        <w:t xml:space="preserve">No signs of activity change, no loss of appetite, no weight loss or gain. </w:t>
      </w:r>
    </w:p>
    <w:p w14:paraId="08EBD37D" w14:textId="77777777" w:rsidR="002613FC" w:rsidRDefault="002613FC" w:rsidP="002613FC">
      <w:pPr>
        <w:tabs>
          <w:tab w:val="left" w:pos="5480"/>
        </w:tabs>
        <w:spacing w:line="480" w:lineRule="auto"/>
      </w:pPr>
      <w:r w:rsidRPr="00FC2D9E">
        <w:rPr>
          <w:b/>
        </w:rPr>
        <w:t>Skin</w:t>
      </w:r>
      <w:r w:rsidRPr="00FC2D9E">
        <w:t>: No rash, itching, nail, or hair changes</w:t>
      </w:r>
      <w:r w:rsidRPr="00FC2D9E">
        <w:tab/>
      </w:r>
    </w:p>
    <w:p w14:paraId="5A1D2B17" w14:textId="56BE9B35" w:rsidR="002613FC" w:rsidRDefault="002613FC" w:rsidP="002613FC">
      <w:pPr>
        <w:spacing w:line="480" w:lineRule="auto"/>
      </w:pPr>
      <w:r w:rsidRPr="00FC2D9E">
        <w:rPr>
          <w:b/>
        </w:rPr>
        <w:t>Head</w:t>
      </w:r>
      <w:r>
        <w:t xml:space="preserve">:  </w:t>
      </w:r>
      <w:r w:rsidR="00151BFE">
        <w:t>No headache, dizziness, blurry vision.</w:t>
      </w:r>
    </w:p>
    <w:p w14:paraId="2C0AF28A" w14:textId="35774D0B" w:rsidR="002613FC" w:rsidRDefault="002613FC" w:rsidP="002613FC">
      <w:pPr>
        <w:spacing w:line="480" w:lineRule="auto"/>
      </w:pPr>
      <w:r w:rsidRPr="00FC2D9E">
        <w:rPr>
          <w:b/>
        </w:rPr>
        <w:t>Eye</w:t>
      </w:r>
      <w:r>
        <w:t xml:space="preserve">: </w:t>
      </w:r>
      <w:r w:rsidR="00151BFE">
        <w:t>No blurry vision</w:t>
      </w:r>
      <w:r>
        <w:t xml:space="preserve"> </w:t>
      </w:r>
    </w:p>
    <w:p w14:paraId="3B07622A" w14:textId="7583CFD7" w:rsidR="002613FC" w:rsidRDefault="002613FC" w:rsidP="002613FC">
      <w:pPr>
        <w:spacing w:line="480" w:lineRule="auto"/>
      </w:pPr>
      <w:r w:rsidRPr="00FC2D9E">
        <w:rPr>
          <w:b/>
        </w:rPr>
        <w:t>Ears</w:t>
      </w:r>
      <w:r>
        <w:t xml:space="preserve">: </w:t>
      </w:r>
      <w:r w:rsidR="00151BFE">
        <w:t>No loss of hearing, no pain.</w:t>
      </w:r>
    </w:p>
    <w:p w14:paraId="254DAA6B" w14:textId="3FAEC7D8" w:rsidR="002613FC" w:rsidRPr="004C427E" w:rsidRDefault="002613FC" w:rsidP="002613FC">
      <w:pPr>
        <w:spacing w:line="480" w:lineRule="auto"/>
      </w:pPr>
      <w:r w:rsidRPr="004C427E">
        <w:rPr>
          <w:b/>
        </w:rPr>
        <w:t>Nose/Sinuses</w:t>
      </w:r>
      <w:r w:rsidRPr="004C427E">
        <w:t>:</w:t>
      </w:r>
      <w:r w:rsidR="00873679">
        <w:t xml:space="preserve"> </w:t>
      </w:r>
      <w:r w:rsidR="00151BFE">
        <w:t xml:space="preserve">No congestion </w:t>
      </w:r>
    </w:p>
    <w:p w14:paraId="2F8F9773" w14:textId="66AA1392" w:rsidR="002613FC" w:rsidRPr="004C427E" w:rsidRDefault="002613FC" w:rsidP="002613FC">
      <w:pPr>
        <w:spacing w:line="480" w:lineRule="auto"/>
      </w:pPr>
      <w:r w:rsidRPr="004C427E">
        <w:rPr>
          <w:b/>
        </w:rPr>
        <w:t>Mouth/Throat</w:t>
      </w:r>
      <w:r>
        <w:t xml:space="preserve">: </w:t>
      </w:r>
      <w:r w:rsidR="00151BFE">
        <w:t>No mouth sores, or pain in throat.</w:t>
      </w:r>
    </w:p>
    <w:p w14:paraId="32B1E2AE" w14:textId="61BC3215" w:rsidR="002613FC" w:rsidRPr="004C427E" w:rsidRDefault="002613FC" w:rsidP="002613FC">
      <w:pPr>
        <w:spacing w:line="480" w:lineRule="auto"/>
      </w:pPr>
      <w:r w:rsidRPr="004C427E">
        <w:rPr>
          <w:b/>
        </w:rPr>
        <w:t>Cardiovascular</w:t>
      </w:r>
      <w:r w:rsidRPr="004C427E">
        <w:t xml:space="preserve">: </w:t>
      </w:r>
      <w:r w:rsidR="00151BFE">
        <w:t>No chest pain or SOB upon exertion</w:t>
      </w:r>
    </w:p>
    <w:p w14:paraId="6D52071F" w14:textId="47D291EE" w:rsidR="002613FC" w:rsidRPr="004C427E" w:rsidRDefault="002613FC" w:rsidP="002613FC">
      <w:pPr>
        <w:spacing w:line="480" w:lineRule="auto"/>
      </w:pPr>
      <w:r w:rsidRPr="004C427E">
        <w:rPr>
          <w:b/>
        </w:rPr>
        <w:t>Respiratory</w:t>
      </w:r>
      <w:r>
        <w:t xml:space="preserve">: </w:t>
      </w:r>
      <w:r w:rsidR="00151BFE">
        <w:t xml:space="preserve">No SOB </w:t>
      </w:r>
    </w:p>
    <w:p w14:paraId="7EE82F43" w14:textId="4DBD5220" w:rsidR="002613FC" w:rsidRPr="004C427E" w:rsidRDefault="002613FC" w:rsidP="002613FC">
      <w:pPr>
        <w:spacing w:line="480" w:lineRule="auto"/>
      </w:pPr>
      <w:r w:rsidRPr="004C427E">
        <w:rPr>
          <w:b/>
        </w:rPr>
        <w:t>Gastrointestinal</w:t>
      </w:r>
      <w:r w:rsidRPr="004C427E">
        <w:t xml:space="preserve">: </w:t>
      </w:r>
      <w:r>
        <w:t>Denies</w:t>
      </w:r>
      <w:r w:rsidRPr="004C427E">
        <w:t xml:space="preserve"> abdominal pain, nausea, or vomiting</w:t>
      </w:r>
    </w:p>
    <w:p w14:paraId="2C6A190C" w14:textId="3EB2A774" w:rsidR="002613FC" w:rsidRPr="004C427E" w:rsidRDefault="002613FC" w:rsidP="002613FC">
      <w:pPr>
        <w:spacing w:line="480" w:lineRule="auto"/>
      </w:pPr>
      <w:r w:rsidRPr="004C427E">
        <w:rPr>
          <w:b/>
        </w:rPr>
        <w:t>Neurological</w:t>
      </w:r>
      <w:r>
        <w:t xml:space="preserve">:  </w:t>
      </w:r>
      <w:r w:rsidRPr="004C427E">
        <w:t>denies any seizures, fainting. Normal speech, memor</w:t>
      </w:r>
      <w:r>
        <w:t>y and motor coordination intact</w:t>
      </w:r>
    </w:p>
    <w:p w14:paraId="7D4FB700" w14:textId="2E77FD35" w:rsidR="002613FC" w:rsidRPr="004C427E" w:rsidRDefault="002613FC" w:rsidP="002613FC">
      <w:pPr>
        <w:spacing w:line="480" w:lineRule="auto"/>
      </w:pPr>
      <w:r w:rsidRPr="004C427E">
        <w:rPr>
          <w:b/>
        </w:rPr>
        <w:lastRenderedPageBreak/>
        <w:t>Hematological</w:t>
      </w:r>
      <w:r w:rsidRPr="004C427E">
        <w:t xml:space="preserve">: </w:t>
      </w:r>
      <w:r>
        <w:t>denies easy</w:t>
      </w:r>
      <w:r w:rsidRPr="004C427E">
        <w:t xml:space="preserve"> bruising, or bleeding disorders</w:t>
      </w:r>
    </w:p>
    <w:p w14:paraId="762C6C70" w14:textId="2E24BDB5" w:rsidR="002613FC" w:rsidRPr="004C427E" w:rsidRDefault="002613FC" w:rsidP="002613FC">
      <w:pPr>
        <w:spacing w:line="480" w:lineRule="auto"/>
      </w:pPr>
      <w:r w:rsidRPr="004C427E">
        <w:rPr>
          <w:b/>
        </w:rPr>
        <w:t>Psychiatric</w:t>
      </w:r>
      <w:r>
        <w:t>; denies depression</w:t>
      </w:r>
    </w:p>
    <w:p w14:paraId="21490531" w14:textId="54F72DA2" w:rsidR="002613FC" w:rsidRPr="004C427E" w:rsidRDefault="002613FC" w:rsidP="002613FC">
      <w:pPr>
        <w:spacing w:line="480" w:lineRule="auto"/>
      </w:pPr>
      <w:r w:rsidRPr="004C427E">
        <w:rPr>
          <w:b/>
        </w:rPr>
        <w:t>Musculoskeletal</w:t>
      </w:r>
      <w:r w:rsidRPr="004C427E">
        <w:t>:</w:t>
      </w:r>
      <w:r>
        <w:t xml:space="preserve"> denies fatigue or muscle/bone pain</w:t>
      </w:r>
    </w:p>
    <w:p w14:paraId="0958F010" w14:textId="2970A619" w:rsidR="002613FC" w:rsidRPr="004C427E" w:rsidRDefault="002613FC" w:rsidP="002613FC">
      <w:pPr>
        <w:spacing w:line="480" w:lineRule="auto"/>
      </w:pPr>
      <w:r w:rsidRPr="004C427E">
        <w:rPr>
          <w:b/>
        </w:rPr>
        <w:t>Endocrine</w:t>
      </w:r>
      <w:r w:rsidRPr="004C427E">
        <w:t xml:space="preserve">: </w:t>
      </w:r>
      <w:r>
        <w:t>denies urinary frequency or nocturia</w:t>
      </w:r>
    </w:p>
    <w:p w14:paraId="5254D573" w14:textId="3BFF7AB7" w:rsidR="003371F6" w:rsidRDefault="002613FC" w:rsidP="002613FC">
      <w:pPr>
        <w:spacing w:line="480" w:lineRule="auto"/>
      </w:pPr>
      <w:r w:rsidRPr="004C427E">
        <w:rPr>
          <w:b/>
        </w:rPr>
        <w:t>Allergies</w:t>
      </w:r>
      <w:r w:rsidRPr="004C427E">
        <w:t xml:space="preserve">: No </w:t>
      </w:r>
      <w:r>
        <w:t xml:space="preserve">known </w:t>
      </w:r>
      <w:r w:rsidRPr="004C427E">
        <w:t>allergies</w:t>
      </w:r>
    </w:p>
    <w:p w14:paraId="0F4CA6FF" w14:textId="77777777" w:rsidR="003371F6" w:rsidRPr="004C427E" w:rsidRDefault="003371F6" w:rsidP="003371F6">
      <w:pPr>
        <w:spacing w:line="480" w:lineRule="auto"/>
        <w:rPr>
          <w:b/>
        </w:rPr>
      </w:pPr>
      <w:r w:rsidRPr="004C427E">
        <w:rPr>
          <w:b/>
        </w:rPr>
        <w:t>PHYSICAL EXAMINATION</w:t>
      </w:r>
    </w:p>
    <w:p w14:paraId="0AAF44DB" w14:textId="0E649DC9" w:rsidR="003371F6" w:rsidRPr="004C427E" w:rsidRDefault="003371F6" w:rsidP="003371F6">
      <w:pPr>
        <w:spacing w:line="480" w:lineRule="auto"/>
      </w:pPr>
      <w:r w:rsidRPr="004C427E">
        <w:rPr>
          <w:b/>
        </w:rPr>
        <w:t>General</w:t>
      </w:r>
      <w:r w:rsidRPr="004C427E">
        <w:t xml:space="preserve">: </w:t>
      </w:r>
      <w:r w:rsidR="00151BFE">
        <w:t xml:space="preserve">Patient is well groomed, alert and oriented times four. </w:t>
      </w:r>
    </w:p>
    <w:p w14:paraId="1BC78BB0" w14:textId="7B9CC5F4" w:rsidR="003371F6" w:rsidRDefault="000309E3" w:rsidP="002613FC">
      <w:pPr>
        <w:spacing w:line="480" w:lineRule="auto"/>
      </w:pPr>
      <w:r>
        <w:rPr>
          <w:b/>
        </w:rPr>
        <w:t>Vital signs</w:t>
      </w:r>
      <w:r>
        <w:t>: BP: 1</w:t>
      </w:r>
      <w:r w:rsidR="00151BFE">
        <w:t>10/64</w:t>
      </w:r>
      <w:r>
        <w:t xml:space="preserve"> (sitting), P: </w:t>
      </w:r>
      <w:r w:rsidR="00151BFE">
        <w:t>78</w:t>
      </w:r>
      <w:r>
        <w:t>, RR: 18, T: 36.7</w:t>
      </w:r>
    </w:p>
    <w:p w14:paraId="5B4DB81C" w14:textId="0BE20AE3" w:rsidR="00F23101" w:rsidRPr="004C427E" w:rsidRDefault="00F23101" w:rsidP="00F23101">
      <w:pPr>
        <w:spacing w:line="480" w:lineRule="auto"/>
      </w:pPr>
      <w:r w:rsidRPr="004C427E">
        <w:rPr>
          <w:b/>
        </w:rPr>
        <w:t>Skin</w:t>
      </w:r>
      <w:r w:rsidRPr="004C427E">
        <w:t xml:space="preserve">: </w:t>
      </w:r>
      <w:r w:rsidR="00151BFE">
        <w:t xml:space="preserve">Skin feels warm to touch, no signs of lesions. </w:t>
      </w:r>
    </w:p>
    <w:p w14:paraId="4F9CEC67" w14:textId="32D57B73" w:rsidR="00F23101" w:rsidRPr="004C427E" w:rsidRDefault="00F23101" w:rsidP="00F23101">
      <w:pPr>
        <w:spacing w:line="480" w:lineRule="auto"/>
      </w:pPr>
      <w:r w:rsidRPr="004C427E">
        <w:rPr>
          <w:b/>
        </w:rPr>
        <w:t>Head</w:t>
      </w:r>
      <w:r w:rsidRPr="004C427E">
        <w:t xml:space="preserve">: </w:t>
      </w:r>
      <w:r w:rsidR="00151BFE">
        <w:t xml:space="preserve">Scalp is symmetric, no masses or lesions present. </w:t>
      </w:r>
    </w:p>
    <w:p w14:paraId="52260A47" w14:textId="42EDBBED" w:rsidR="00F23101" w:rsidRPr="004C427E" w:rsidRDefault="00F23101" w:rsidP="00F23101">
      <w:pPr>
        <w:spacing w:line="480" w:lineRule="auto"/>
      </w:pPr>
      <w:r w:rsidRPr="004C427E">
        <w:rPr>
          <w:b/>
        </w:rPr>
        <w:t>Eyes</w:t>
      </w:r>
      <w:r w:rsidRPr="004C427E">
        <w:t>: Pupils are equally round, reactive to light and accommodation</w:t>
      </w:r>
    </w:p>
    <w:p w14:paraId="18651DFC" w14:textId="77777777" w:rsidR="00F23101" w:rsidRPr="004C427E" w:rsidRDefault="00F23101" w:rsidP="00F23101">
      <w:pPr>
        <w:spacing w:line="480" w:lineRule="auto"/>
      </w:pPr>
      <w:r w:rsidRPr="004C427E">
        <w:rPr>
          <w:b/>
        </w:rPr>
        <w:t>Ears</w:t>
      </w:r>
      <w:r w:rsidRPr="004C427E">
        <w:t xml:space="preserve">: Outer </w:t>
      </w:r>
      <w:proofErr w:type="spellStart"/>
      <w:r w:rsidRPr="004C427E">
        <w:t>ear</w:t>
      </w:r>
      <w:proofErr w:type="spellEnd"/>
      <w:r w:rsidRPr="004C427E">
        <w:t xml:space="preserve"> without lesions, skin intact, same color as face, tympanic canals normal, eardrum flat, translucent and pearly gray in color.</w:t>
      </w:r>
    </w:p>
    <w:p w14:paraId="7A3C1E5E" w14:textId="77777777" w:rsidR="00F23101" w:rsidRPr="004C427E" w:rsidRDefault="00F23101" w:rsidP="00F23101">
      <w:pPr>
        <w:spacing w:line="480" w:lineRule="auto"/>
      </w:pPr>
      <w:r w:rsidRPr="004C427E">
        <w:rPr>
          <w:b/>
        </w:rPr>
        <w:t>Nose/Sinuses</w:t>
      </w:r>
      <w:r w:rsidRPr="004C427E">
        <w:t xml:space="preserve">: Midline nasal septum, nostrils patent bilaterally, </w:t>
      </w:r>
      <w:r>
        <w:t>minimal amount of</w:t>
      </w:r>
      <w:r w:rsidRPr="004C427E">
        <w:t xml:space="preserve"> nasal discharge, no tenderness over frontal and maxillary sinuses.</w:t>
      </w:r>
    </w:p>
    <w:p w14:paraId="6F65E379" w14:textId="6AE76233" w:rsidR="00F23101" w:rsidRPr="004C427E" w:rsidRDefault="00F23101" w:rsidP="00F23101">
      <w:pPr>
        <w:spacing w:line="480" w:lineRule="auto"/>
      </w:pPr>
      <w:r w:rsidRPr="004C427E">
        <w:rPr>
          <w:b/>
        </w:rPr>
        <w:t>Mouth/Throat</w:t>
      </w:r>
      <w:r w:rsidRPr="004C427E">
        <w:t>: Pharynge</w:t>
      </w:r>
      <w:r>
        <w:t>al walls and tonsils are normal in color.</w:t>
      </w:r>
      <w:r w:rsidRPr="004C427E">
        <w:t xml:space="preserve"> Tongue &amp; lips normal in color, moist, no lesions, no periodontal disease noted, no submandibular, or supracla</w:t>
      </w:r>
      <w:r>
        <w:t>vicular lymphadenopathy, (-</w:t>
      </w:r>
      <w:r w:rsidRPr="004C427E">
        <w:t>) cervical lymphadenopathy, trachea in midline.</w:t>
      </w:r>
    </w:p>
    <w:p w14:paraId="32D48561" w14:textId="77777777" w:rsidR="00F23101" w:rsidRPr="004C427E" w:rsidRDefault="00F23101" w:rsidP="00F23101">
      <w:pPr>
        <w:pStyle w:val="APA"/>
        <w:ind w:firstLine="0"/>
      </w:pPr>
      <w:r w:rsidRPr="004C427E">
        <w:rPr>
          <w:b/>
        </w:rPr>
        <w:t>Neck</w:t>
      </w:r>
      <w:r w:rsidRPr="004C427E">
        <w:t>: Supple, no JV</w:t>
      </w:r>
      <w:r>
        <w:t>D</w:t>
      </w:r>
      <w:r w:rsidRPr="004C427E">
        <w:t>, carotid artery upstroke is normal bilaterally without bruits.</w:t>
      </w:r>
    </w:p>
    <w:p w14:paraId="1E0DADC9" w14:textId="77777777" w:rsidR="00F23101" w:rsidRPr="004C427E" w:rsidRDefault="00F23101" w:rsidP="00F23101">
      <w:pPr>
        <w:spacing w:line="480" w:lineRule="auto"/>
      </w:pPr>
      <w:r w:rsidRPr="004C427E">
        <w:rPr>
          <w:b/>
        </w:rPr>
        <w:t>Heart</w:t>
      </w:r>
      <w:r w:rsidRPr="004C427E">
        <w:t>: radial pulses bilaterally regular rate and rhythm, S1 and S2 normal, no murmurs, no gallops, or rubs, no abnormal pulsation.</w:t>
      </w:r>
    </w:p>
    <w:p w14:paraId="0DD0BFCE" w14:textId="77777777" w:rsidR="00F23101" w:rsidRPr="004C427E" w:rsidRDefault="00F23101" w:rsidP="00F23101">
      <w:pPr>
        <w:pStyle w:val="APA"/>
        <w:ind w:firstLine="0"/>
      </w:pPr>
      <w:r w:rsidRPr="004C427E">
        <w:rPr>
          <w:b/>
        </w:rPr>
        <w:t>Thorax and back</w:t>
      </w:r>
      <w:r w:rsidRPr="004C427E">
        <w:t xml:space="preserve">: Symmetrical lung expansion, spine no deformity or tenderness. </w:t>
      </w:r>
    </w:p>
    <w:p w14:paraId="1C5AF5C4" w14:textId="77777777" w:rsidR="00F23101" w:rsidRPr="004C427E" w:rsidRDefault="00F23101" w:rsidP="00F23101">
      <w:pPr>
        <w:spacing w:line="480" w:lineRule="auto"/>
      </w:pPr>
      <w:r w:rsidRPr="004C427E">
        <w:rPr>
          <w:b/>
        </w:rPr>
        <w:lastRenderedPageBreak/>
        <w:t>Lungs</w:t>
      </w:r>
      <w:r w:rsidRPr="004C427E">
        <w:t xml:space="preserve">: Symmetric expansion on inspection, respiratory effort even and unlabored without use of accessory muscles, on palpation tactile fremitus equal bilaterally, normal resonant on percussion, clear breath sounds, no wheezes, crackles, rhonchi or </w:t>
      </w:r>
      <w:proofErr w:type="spellStart"/>
      <w:r w:rsidRPr="004C427E">
        <w:t>rhales</w:t>
      </w:r>
      <w:proofErr w:type="spellEnd"/>
      <w:r w:rsidRPr="004C427E">
        <w:t> noted.</w:t>
      </w:r>
    </w:p>
    <w:p w14:paraId="68930EF5" w14:textId="77777777" w:rsidR="00F23101" w:rsidRPr="004C427E" w:rsidRDefault="00F23101" w:rsidP="00F23101">
      <w:pPr>
        <w:spacing w:line="480" w:lineRule="auto"/>
      </w:pPr>
      <w:r w:rsidRPr="004C427E">
        <w:rPr>
          <w:b/>
        </w:rPr>
        <w:t>Abdomen</w:t>
      </w:r>
      <w:r w:rsidRPr="004C427E">
        <w:t>: Flat contour, no visible lesions or abnormality on inspection, non- distended, soft, no tenderness on palpation, no hepatojugular reflux, normoactive bowel sounds in all four quadrants.</w:t>
      </w:r>
    </w:p>
    <w:p w14:paraId="6CB1B407" w14:textId="77777777" w:rsidR="00F23101" w:rsidRPr="004C427E" w:rsidRDefault="00F23101" w:rsidP="00F23101">
      <w:pPr>
        <w:spacing w:line="480" w:lineRule="auto"/>
      </w:pPr>
      <w:r w:rsidRPr="004C427E">
        <w:rPr>
          <w:b/>
        </w:rPr>
        <w:t>Extremities</w:t>
      </w:r>
      <w:r w:rsidRPr="004C427E">
        <w:t>: Moves all, no discoloration, or cyanosis, no clubbing or edema, good pulses with regular rhythm.</w:t>
      </w:r>
    </w:p>
    <w:p w14:paraId="78546760" w14:textId="77777777" w:rsidR="00F23101" w:rsidRPr="004C427E" w:rsidRDefault="00F23101" w:rsidP="00F23101">
      <w:pPr>
        <w:spacing w:line="480" w:lineRule="auto"/>
      </w:pPr>
      <w:r w:rsidRPr="004C427E">
        <w:rPr>
          <w:b/>
        </w:rPr>
        <w:t>Neurological</w:t>
      </w:r>
      <w:r w:rsidRPr="004C427E">
        <w:t>: Patient is alert and oriented to questioning, cranial nerves II -XII intact, motor, strength, and sensory examination of the upper and lower extremities is normal, symmetrical and normal reflexes bilaterally in both extremities, gait normal.</w:t>
      </w:r>
    </w:p>
    <w:p w14:paraId="590ED15F" w14:textId="0EBF9F1E" w:rsidR="00F23101" w:rsidRDefault="00F23101" w:rsidP="00F23101">
      <w:pPr>
        <w:pStyle w:val="APA"/>
        <w:ind w:firstLine="0"/>
      </w:pPr>
      <w:r w:rsidRPr="004C427E">
        <w:rPr>
          <w:b/>
        </w:rPr>
        <w:t>Genitalia</w:t>
      </w:r>
      <w:r w:rsidRPr="004C427E">
        <w:t xml:space="preserve">: </w:t>
      </w:r>
      <w:r>
        <w:t xml:space="preserve">vaginal </w:t>
      </w:r>
      <w:r w:rsidR="00076A1A">
        <w:t xml:space="preserve">discharge present </w:t>
      </w:r>
    </w:p>
    <w:p w14:paraId="51E62BA2" w14:textId="0C9D01E1" w:rsidR="001705B6" w:rsidRDefault="00F23101" w:rsidP="00076A1A">
      <w:pPr>
        <w:pStyle w:val="APA"/>
        <w:ind w:firstLine="0"/>
      </w:pPr>
      <w:r w:rsidRPr="00F23101">
        <w:rPr>
          <w:b/>
          <w:bCs/>
        </w:rPr>
        <w:t xml:space="preserve">Assessment: </w:t>
      </w:r>
      <w:r>
        <w:t xml:space="preserve"> </w:t>
      </w:r>
      <w:r w:rsidR="00076A1A">
        <w:t>Hemodynamically stable</w:t>
      </w:r>
      <w:r w:rsidR="000E5182">
        <w:t xml:space="preserve"> </w:t>
      </w:r>
      <w:proofErr w:type="gramStart"/>
      <w:r w:rsidR="000E5182">
        <w:t>35 year old</w:t>
      </w:r>
      <w:proofErr w:type="gramEnd"/>
      <w:r w:rsidR="000E5182">
        <w:t xml:space="preserve"> female who is alert and oriented times four. Patient is otherwise healthy, has no other complaints. Upon assessment patient is having minimal brown discharge. </w:t>
      </w:r>
    </w:p>
    <w:p w14:paraId="2FCF62BD" w14:textId="2196F35D" w:rsidR="001705B6" w:rsidRDefault="001705B6" w:rsidP="00F23101">
      <w:pPr>
        <w:pStyle w:val="APA"/>
        <w:ind w:firstLine="0"/>
        <w:rPr>
          <w:b/>
          <w:bCs/>
        </w:rPr>
      </w:pPr>
      <w:r>
        <w:rPr>
          <w:b/>
          <w:bCs/>
        </w:rPr>
        <w:t>Primary Diagnosis and Pathophysiology:</w:t>
      </w:r>
    </w:p>
    <w:p w14:paraId="48166B70" w14:textId="7D58BC04" w:rsidR="004A0A5F" w:rsidRDefault="004A0A5F" w:rsidP="00F23101">
      <w:pPr>
        <w:pStyle w:val="APA"/>
        <w:ind w:firstLine="0"/>
        <w:rPr>
          <w:b/>
          <w:bCs/>
        </w:rPr>
      </w:pPr>
      <w:r>
        <w:rPr>
          <w:b/>
          <w:bCs/>
        </w:rPr>
        <w:t>Differential Diagnosis:</w:t>
      </w:r>
    </w:p>
    <w:p w14:paraId="4093E19B" w14:textId="3F2DF843" w:rsidR="00713D02" w:rsidRDefault="00713D02" w:rsidP="00F23101">
      <w:pPr>
        <w:pStyle w:val="APA"/>
        <w:ind w:firstLine="0"/>
        <w:rPr>
          <w:b/>
          <w:bCs/>
        </w:rPr>
      </w:pPr>
      <w:r>
        <w:rPr>
          <w:b/>
          <w:bCs/>
        </w:rPr>
        <w:t>Plan:</w:t>
      </w:r>
    </w:p>
    <w:p w14:paraId="6199EF97" w14:textId="28ABDB03" w:rsidR="00713D02" w:rsidRDefault="000E5182" w:rsidP="00F23101">
      <w:pPr>
        <w:pStyle w:val="APA"/>
        <w:ind w:firstLine="0"/>
      </w:pPr>
      <w:r>
        <w:t xml:space="preserve">Plan for a patient who is diagnosed with Vaginitis would be to </w:t>
      </w:r>
      <w:r w:rsidR="0004762B">
        <w:t xml:space="preserve">start her on Flagyl and </w:t>
      </w:r>
      <w:proofErr w:type="spellStart"/>
      <w:r w:rsidR="0004762B">
        <w:t>Dflucan</w:t>
      </w:r>
      <w:proofErr w:type="spellEnd"/>
      <w:r w:rsidR="0004762B">
        <w:t xml:space="preserve"> for antibiotic coverage. </w:t>
      </w:r>
    </w:p>
    <w:p w14:paraId="51C4358C" w14:textId="7CD62069" w:rsidR="00E52A6D" w:rsidRDefault="00D8160C" w:rsidP="00E52A6D">
      <w:pPr>
        <w:pStyle w:val="APA"/>
        <w:ind w:firstLine="0"/>
        <w:rPr>
          <w:b/>
        </w:rPr>
      </w:pPr>
      <w:r>
        <w:rPr>
          <w:b/>
        </w:rPr>
        <w:t>Education</w:t>
      </w:r>
      <w:r w:rsidR="00E52A6D">
        <w:rPr>
          <w:b/>
        </w:rPr>
        <w:t>:</w:t>
      </w:r>
    </w:p>
    <w:p w14:paraId="0E259981" w14:textId="77777777" w:rsidR="00BD4193" w:rsidRPr="00BD4193" w:rsidRDefault="00BD4193" w:rsidP="00BD4193">
      <w:pPr>
        <w:pStyle w:val="NormalWeb"/>
        <w:shd w:val="clear" w:color="auto" w:fill="FFFFFF"/>
        <w:spacing w:before="216" w:beforeAutospacing="0" w:after="216" w:afterAutospacing="0" w:line="480" w:lineRule="auto"/>
        <w:rPr>
          <w:color w:val="232323"/>
          <w:shd w:val="clear" w:color="auto" w:fill="FFFFFF"/>
        </w:rPr>
      </w:pPr>
    </w:p>
    <w:p w14:paraId="6E1100D4" w14:textId="537E99BE" w:rsidR="00BD4193" w:rsidRPr="00BD4193" w:rsidRDefault="00BD4193" w:rsidP="00BD4193">
      <w:pPr>
        <w:pStyle w:val="NormalWeb"/>
        <w:shd w:val="clear" w:color="auto" w:fill="FFFFFF"/>
        <w:spacing w:before="216" w:beforeAutospacing="0" w:after="216" w:afterAutospacing="0" w:line="480" w:lineRule="auto"/>
        <w:rPr>
          <w:rFonts w:ascii="Arial" w:hAnsi="Arial" w:cs="Arial"/>
          <w:color w:val="232323"/>
          <w:shd w:val="clear" w:color="auto" w:fill="FFFFFF"/>
        </w:rPr>
      </w:pPr>
    </w:p>
    <w:p w14:paraId="02E31120" w14:textId="75D4A560" w:rsidR="001E6D9E" w:rsidRDefault="001E6D9E" w:rsidP="00D8160C">
      <w:pPr>
        <w:pStyle w:val="NormalWeb"/>
        <w:shd w:val="clear" w:color="auto" w:fill="FFFFFF"/>
        <w:spacing w:before="216" w:beforeAutospacing="0" w:after="216" w:afterAutospacing="0" w:line="480" w:lineRule="auto"/>
        <w:rPr>
          <w:rFonts w:ascii="Arial" w:hAnsi="Arial" w:cs="Arial"/>
          <w:color w:val="232323"/>
          <w:shd w:val="clear" w:color="auto" w:fill="FFFFFF"/>
        </w:rPr>
      </w:pPr>
      <w:bookmarkStart w:id="0" w:name="_Hlk37424545"/>
    </w:p>
    <w:bookmarkEnd w:id="0"/>
    <w:p w14:paraId="336902F8" w14:textId="5C7986D5" w:rsidR="00E9685C" w:rsidRDefault="00E9685C" w:rsidP="00D8160C">
      <w:pPr>
        <w:pStyle w:val="NormalWeb"/>
        <w:shd w:val="clear" w:color="auto" w:fill="FFFFFF"/>
        <w:spacing w:before="216" w:beforeAutospacing="0" w:after="216" w:afterAutospacing="0" w:line="480" w:lineRule="auto"/>
        <w:rPr>
          <w:rFonts w:ascii="Arial" w:hAnsi="Arial" w:cs="Arial"/>
          <w:color w:val="232323"/>
          <w:shd w:val="clear" w:color="auto" w:fill="FFFFFF"/>
        </w:rPr>
      </w:pPr>
    </w:p>
    <w:p w14:paraId="3D3672D8" w14:textId="6CE09DA9" w:rsidR="009E1CA0" w:rsidRDefault="009E1CA0" w:rsidP="00D8160C">
      <w:pPr>
        <w:pStyle w:val="NormalWeb"/>
        <w:shd w:val="clear" w:color="auto" w:fill="FFFFFF"/>
        <w:spacing w:before="216" w:beforeAutospacing="0" w:after="216" w:afterAutospacing="0" w:line="480" w:lineRule="auto"/>
        <w:rPr>
          <w:rFonts w:ascii="Arial" w:hAnsi="Arial" w:cs="Arial"/>
          <w:color w:val="232323"/>
          <w:shd w:val="clear" w:color="auto" w:fill="FFFFFF"/>
        </w:rPr>
      </w:pPr>
    </w:p>
    <w:p w14:paraId="000D4A65" w14:textId="18EBAAAF" w:rsidR="009E1CA0" w:rsidRDefault="009E1CA0" w:rsidP="00D8160C">
      <w:pPr>
        <w:pStyle w:val="NormalWeb"/>
        <w:shd w:val="clear" w:color="auto" w:fill="FFFFFF"/>
        <w:spacing w:before="216" w:beforeAutospacing="0" w:after="216" w:afterAutospacing="0" w:line="480" w:lineRule="auto"/>
        <w:rPr>
          <w:rFonts w:ascii="Arial" w:hAnsi="Arial" w:cs="Arial"/>
          <w:color w:val="232323"/>
          <w:shd w:val="clear" w:color="auto" w:fill="FFFFFF"/>
        </w:rPr>
      </w:pPr>
    </w:p>
    <w:p w14:paraId="23FFB293" w14:textId="23727EF9" w:rsidR="009E1CA0" w:rsidRDefault="009E1CA0" w:rsidP="00D8160C">
      <w:pPr>
        <w:pStyle w:val="NormalWeb"/>
        <w:shd w:val="clear" w:color="auto" w:fill="FFFFFF"/>
        <w:spacing w:before="216" w:beforeAutospacing="0" w:after="216" w:afterAutospacing="0" w:line="480" w:lineRule="auto"/>
        <w:rPr>
          <w:rFonts w:ascii="Arial" w:hAnsi="Arial" w:cs="Arial"/>
          <w:color w:val="232323"/>
          <w:shd w:val="clear" w:color="auto" w:fill="FFFFFF"/>
        </w:rPr>
      </w:pPr>
    </w:p>
    <w:p w14:paraId="7A7DE85A" w14:textId="4B47B2FD" w:rsidR="009E1CA0" w:rsidRDefault="009E1CA0" w:rsidP="00D8160C">
      <w:pPr>
        <w:pStyle w:val="NormalWeb"/>
        <w:shd w:val="clear" w:color="auto" w:fill="FFFFFF"/>
        <w:spacing w:before="216" w:beforeAutospacing="0" w:after="216" w:afterAutospacing="0" w:line="480" w:lineRule="auto"/>
        <w:rPr>
          <w:rFonts w:ascii="Arial" w:hAnsi="Arial" w:cs="Arial"/>
          <w:color w:val="232323"/>
          <w:shd w:val="clear" w:color="auto" w:fill="FFFFFF"/>
        </w:rPr>
      </w:pPr>
    </w:p>
    <w:p w14:paraId="18AA7C23" w14:textId="5F691797" w:rsidR="009E1CA0" w:rsidRDefault="009E1CA0" w:rsidP="00D8160C">
      <w:pPr>
        <w:pStyle w:val="NormalWeb"/>
        <w:shd w:val="clear" w:color="auto" w:fill="FFFFFF"/>
        <w:spacing w:before="216" w:beforeAutospacing="0" w:after="216" w:afterAutospacing="0" w:line="480" w:lineRule="auto"/>
        <w:rPr>
          <w:rFonts w:ascii="Arial" w:hAnsi="Arial" w:cs="Arial"/>
          <w:color w:val="232323"/>
          <w:shd w:val="clear" w:color="auto" w:fill="FFFFFF"/>
        </w:rPr>
      </w:pPr>
    </w:p>
    <w:p w14:paraId="5DBAE3A1" w14:textId="65BB8748" w:rsidR="009E1CA0" w:rsidRDefault="009E1CA0" w:rsidP="00D8160C">
      <w:pPr>
        <w:pStyle w:val="NormalWeb"/>
        <w:shd w:val="clear" w:color="auto" w:fill="FFFFFF"/>
        <w:spacing w:before="216" w:beforeAutospacing="0" w:after="216" w:afterAutospacing="0" w:line="480" w:lineRule="auto"/>
        <w:rPr>
          <w:rFonts w:ascii="Arial" w:hAnsi="Arial" w:cs="Arial"/>
          <w:color w:val="232323"/>
          <w:shd w:val="clear" w:color="auto" w:fill="FFFFFF"/>
        </w:rPr>
      </w:pPr>
    </w:p>
    <w:p w14:paraId="6641AF4B" w14:textId="00EEBDCC" w:rsidR="009E1CA0" w:rsidRDefault="009E1CA0" w:rsidP="00D8160C">
      <w:pPr>
        <w:pStyle w:val="NormalWeb"/>
        <w:shd w:val="clear" w:color="auto" w:fill="FFFFFF"/>
        <w:spacing w:before="216" w:beforeAutospacing="0" w:after="216" w:afterAutospacing="0" w:line="480" w:lineRule="auto"/>
        <w:rPr>
          <w:rFonts w:ascii="Arial" w:hAnsi="Arial" w:cs="Arial"/>
          <w:color w:val="232323"/>
          <w:shd w:val="clear" w:color="auto" w:fill="FFFFFF"/>
        </w:rPr>
      </w:pPr>
    </w:p>
    <w:p w14:paraId="05EB98F6" w14:textId="63FDCE4A" w:rsidR="00B45774" w:rsidRDefault="00B45774" w:rsidP="008F5190">
      <w:pPr>
        <w:pStyle w:val="NormalWeb"/>
        <w:shd w:val="clear" w:color="auto" w:fill="FFFFFF"/>
        <w:spacing w:before="216" w:beforeAutospacing="0" w:after="216" w:afterAutospacing="0" w:line="480" w:lineRule="auto"/>
        <w:rPr>
          <w:rFonts w:ascii="Arial" w:hAnsi="Arial" w:cs="Arial"/>
          <w:color w:val="232323"/>
          <w:shd w:val="clear" w:color="auto" w:fill="FFFFFF"/>
        </w:rPr>
      </w:pPr>
    </w:p>
    <w:p w14:paraId="1ADFE2AC" w14:textId="1A07A8A5" w:rsidR="0004762B" w:rsidRDefault="0004762B" w:rsidP="008F5190">
      <w:pPr>
        <w:pStyle w:val="NormalWeb"/>
        <w:shd w:val="clear" w:color="auto" w:fill="FFFFFF"/>
        <w:spacing w:before="216" w:beforeAutospacing="0" w:after="216" w:afterAutospacing="0" w:line="480" w:lineRule="auto"/>
        <w:rPr>
          <w:rFonts w:ascii="Arial" w:hAnsi="Arial" w:cs="Arial"/>
          <w:color w:val="232323"/>
          <w:shd w:val="clear" w:color="auto" w:fill="FFFFFF"/>
        </w:rPr>
      </w:pPr>
    </w:p>
    <w:p w14:paraId="32DD7259" w14:textId="747880D8" w:rsidR="0004762B" w:rsidRDefault="0004762B" w:rsidP="008F5190">
      <w:pPr>
        <w:pStyle w:val="NormalWeb"/>
        <w:shd w:val="clear" w:color="auto" w:fill="FFFFFF"/>
        <w:spacing w:before="216" w:beforeAutospacing="0" w:after="216" w:afterAutospacing="0" w:line="480" w:lineRule="auto"/>
        <w:rPr>
          <w:rFonts w:ascii="Arial" w:hAnsi="Arial" w:cs="Arial"/>
          <w:color w:val="232323"/>
          <w:shd w:val="clear" w:color="auto" w:fill="FFFFFF"/>
        </w:rPr>
      </w:pPr>
    </w:p>
    <w:p w14:paraId="4DF3C75E" w14:textId="1C344661" w:rsidR="0004762B" w:rsidRDefault="0004762B" w:rsidP="008F5190">
      <w:pPr>
        <w:pStyle w:val="NormalWeb"/>
        <w:shd w:val="clear" w:color="auto" w:fill="FFFFFF"/>
        <w:spacing w:before="216" w:beforeAutospacing="0" w:after="216" w:afterAutospacing="0" w:line="480" w:lineRule="auto"/>
        <w:rPr>
          <w:rFonts w:ascii="Arial" w:hAnsi="Arial" w:cs="Arial"/>
          <w:color w:val="232323"/>
          <w:shd w:val="clear" w:color="auto" w:fill="FFFFFF"/>
        </w:rPr>
      </w:pPr>
    </w:p>
    <w:p w14:paraId="1C7CB9ED" w14:textId="77F585E5" w:rsidR="0004762B" w:rsidRDefault="0004762B" w:rsidP="008F5190">
      <w:pPr>
        <w:pStyle w:val="NormalWeb"/>
        <w:shd w:val="clear" w:color="auto" w:fill="FFFFFF"/>
        <w:spacing w:before="216" w:beforeAutospacing="0" w:after="216" w:afterAutospacing="0" w:line="480" w:lineRule="auto"/>
        <w:rPr>
          <w:rFonts w:ascii="Arial" w:hAnsi="Arial" w:cs="Arial"/>
          <w:color w:val="232323"/>
          <w:shd w:val="clear" w:color="auto" w:fill="FFFFFF"/>
        </w:rPr>
      </w:pPr>
    </w:p>
    <w:p w14:paraId="211EA95D" w14:textId="77777777" w:rsidR="0004762B" w:rsidRDefault="0004762B" w:rsidP="008F5190">
      <w:pPr>
        <w:pStyle w:val="NormalWeb"/>
        <w:shd w:val="clear" w:color="auto" w:fill="FFFFFF"/>
        <w:spacing w:before="216" w:beforeAutospacing="0" w:after="216" w:afterAutospacing="0" w:line="480" w:lineRule="auto"/>
        <w:rPr>
          <w:rFonts w:ascii="Arial" w:hAnsi="Arial" w:cs="Arial"/>
          <w:color w:val="232323"/>
          <w:shd w:val="clear" w:color="auto" w:fill="FFFFFF"/>
        </w:rPr>
      </w:pPr>
    </w:p>
    <w:p w14:paraId="7B12B09C" w14:textId="77777777" w:rsidR="00B45774" w:rsidRDefault="008F5190" w:rsidP="00B45774">
      <w:pPr>
        <w:pStyle w:val="NormalWeb"/>
        <w:shd w:val="clear" w:color="auto" w:fill="FFFFFF"/>
        <w:spacing w:before="216" w:beforeAutospacing="0" w:after="216" w:afterAutospacing="0" w:line="480" w:lineRule="auto"/>
        <w:rPr>
          <w:b/>
          <w:color w:val="232323"/>
          <w:shd w:val="clear" w:color="auto" w:fill="FFFFFF"/>
        </w:rPr>
      </w:pPr>
      <w:r>
        <w:rPr>
          <w:rFonts w:ascii="Arial" w:hAnsi="Arial" w:cs="Arial"/>
          <w:color w:val="232323"/>
          <w:shd w:val="clear" w:color="auto" w:fill="FFFFFF"/>
        </w:rPr>
        <w:t xml:space="preserve"> </w:t>
      </w:r>
      <w:r w:rsidR="009E1CA0">
        <w:rPr>
          <w:b/>
          <w:color w:val="232323"/>
          <w:shd w:val="clear" w:color="auto" w:fill="FFFFFF"/>
        </w:rPr>
        <w:t>References</w:t>
      </w:r>
    </w:p>
    <w:p w14:paraId="6F468DAB" w14:textId="30542256" w:rsidR="008F5190" w:rsidRPr="008F5190" w:rsidRDefault="008F5190" w:rsidP="008F5190">
      <w:pPr>
        <w:pStyle w:val="NormalWeb"/>
        <w:shd w:val="clear" w:color="auto" w:fill="FFFFFF"/>
        <w:spacing w:before="216" w:beforeAutospacing="0" w:after="216" w:afterAutospacing="0" w:line="480" w:lineRule="auto"/>
        <w:jc w:val="both"/>
        <w:rPr>
          <w:bCs/>
          <w:color w:val="232323"/>
        </w:rPr>
      </w:pPr>
    </w:p>
    <w:p w14:paraId="5920FF29" w14:textId="77777777" w:rsidR="00D8160C" w:rsidRPr="00D8160C" w:rsidRDefault="00D8160C" w:rsidP="008F5190">
      <w:pPr>
        <w:pStyle w:val="APA"/>
        <w:ind w:firstLine="0"/>
        <w:jc w:val="both"/>
        <w:rPr>
          <w:b/>
          <w:bCs/>
        </w:rPr>
      </w:pPr>
    </w:p>
    <w:p w14:paraId="4D0DB2F3" w14:textId="77777777" w:rsidR="001705B6" w:rsidRPr="001705B6" w:rsidRDefault="001705B6" w:rsidP="008F5190">
      <w:pPr>
        <w:pStyle w:val="APA"/>
        <w:ind w:firstLine="0"/>
        <w:jc w:val="both"/>
        <w:rPr>
          <w:b/>
          <w:bCs/>
        </w:rPr>
      </w:pPr>
    </w:p>
    <w:p w14:paraId="6267C569" w14:textId="77777777" w:rsidR="00F23101" w:rsidRPr="004C427E" w:rsidRDefault="00F23101" w:rsidP="008F5190">
      <w:pPr>
        <w:spacing w:line="480" w:lineRule="auto"/>
        <w:jc w:val="both"/>
      </w:pPr>
    </w:p>
    <w:p w14:paraId="68E64372" w14:textId="3BD01EC1" w:rsidR="00644710" w:rsidRDefault="00644710" w:rsidP="00644710">
      <w:pPr>
        <w:spacing w:line="480" w:lineRule="auto"/>
      </w:pPr>
    </w:p>
    <w:p w14:paraId="1C3A8358" w14:textId="77777777" w:rsidR="00F92BC1" w:rsidRDefault="00F92BC1" w:rsidP="00B33639">
      <w:pPr>
        <w:spacing w:line="480" w:lineRule="auto"/>
        <w:jc w:val="both"/>
      </w:pPr>
    </w:p>
    <w:p w14:paraId="76F41FA0" w14:textId="77777777" w:rsidR="00F92BC1" w:rsidRPr="00B33639" w:rsidRDefault="00F92BC1" w:rsidP="00B33639">
      <w:pPr>
        <w:spacing w:line="480" w:lineRule="auto"/>
        <w:jc w:val="both"/>
      </w:pPr>
    </w:p>
    <w:p w14:paraId="25D5B4E2" w14:textId="1B84B4A2" w:rsidR="00CD24D8" w:rsidRDefault="00CD24D8" w:rsidP="00CD24D8">
      <w:pPr>
        <w:jc w:val="both"/>
      </w:pPr>
    </w:p>
    <w:sectPr w:rsidR="00CD24D8" w:rsidSect="00807C8A">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D03C36" w14:textId="77777777" w:rsidR="00D3674E" w:rsidRDefault="00D3674E" w:rsidP="00807C8A">
      <w:r>
        <w:separator/>
      </w:r>
    </w:p>
  </w:endnote>
  <w:endnote w:type="continuationSeparator" w:id="0">
    <w:p w14:paraId="16EB4DE5" w14:textId="77777777" w:rsidR="00D3674E" w:rsidRDefault="00D3674E" w:rsidP="00807C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Hebrew">
    <w:altName w:val="﷽﷽﷽﷽﷽﷽﷽﷽brew"/>
    <w:panose1 w:val="00000000000000000000"/>
    <w:charset w:val="B1"/>
    <w:family w:val="auto"/>
    <w:pitch w:val="variable"/>
    <w:sig w:usb0="80000843" w:usb1="40000002"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6BD4A6" w14:textId="77777777" w:rsidR="00D3674E" w:rsidRDefault="00D3674E" w:rsidP="00807C8A">
      <w:r>
        <w:separator/>
      </w:r>
    </w:p>
  </w:footnote>
  <w:footnote w:type="continuationSeparator" w:id="0">
    <w:p w14:paraId="7C6FEB0F" w14:textId="77777777" w:rsidR="00D3674E" w:rsidRDefault="00D3674E" w:rsidP="00807C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273550306"/>
      <w:docPartObj>
        <w:docPartGallery w:val="Page Numbers (Top of Page)"/>
        <w:docPartUnique/>
      </w:docPartObj>
    </w:sdtPr>
    <w:sdtEndPr>
      <w:rPr>
        <w:rStyle w:val="PageNumber"/>
      </w:rPr>
    </w:sdtEndPr>
    <w:sdtContent>
      <w:p w14:paraId="1CE8B967" w14:textId="2CF55007" w:rsidR="00807C8A" w:rsidRDefault="00807C8A" w:rsidP="00C65B1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333A784" w14:textId="77777777" w:rsidR="00807C8A" w:rsidRDefault="00807C8A" w:rsidP="00807C8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956990514"/>
      <w:docPartObj>
        <w:docPartGallery w:val="Page Numbers (Top of Page)"/>
        <w:docPartUnique/>
      </w:docPartObj>
    </w:sdtPr>
    <w:sdtEndPr>
      <w:rPr>
        <w:rStyle w:val="PageNumber"/>
      </w:rPr>
    </w:sdtEndPr>
    <w:sdtContent>
      <w:p w14:paraId="0A003824" w14:textId="75CF544F" w:rsidR="00807C8A" w:rsidRDefault="00807C8A" w:rsidP="00C65B1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D34F460" w14:textId="6F1EC522" w:rsidR="00807C8A" w:rsidRDefault="00BF7C67" w:rsidP="00807C8A">
    <w:pPr>
      <w:pStyle w:val="Header"/>
      <w:ind w:right="360"/>
    </w:pPr>
    <w:r>
      <w:t>Vaginitis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476227021"/>
      <w:docPartObj>
        <w:docPartGallery w:val="Page Numbers (Top of Page)"/>
        <w:docPartUnique/>
      </w:docPartObj>
    </w:sdtPr>
    <w:sdtEndPr>
      <w:rPr>
        <w:rStyle w:val="PageNumber"/>
      </w:rPr>
    </w:sdtEndPr>
    <w:sdtContent>
      <w:p w14:paraId="1D1BC2AD" w14:textId="3491C74C" w:rsidR="00807C8A" w:rsidRDefault="00807C8A" w:rsidP="00C65B1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4D2770F" w14:textId="1F0B6845" w:rsidR="00807C8A" w:rsidRDefault="00807C8A" w:rsidP="00807C8A">
    <w:pPr>
      <w:pStyle w:val="Header"/>
      <w:ind w:right="360"/>
    </w:pPr>
    <w:r>
      <w:t xml:space="preserve">Running Head: </w:t>
    </w:r>
    <w:r w:rsidR="00BF7C67">
      <w:t>Vaginitis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3A85099"/>
    <w:multiLevelType w:val="multilevel"/>
    <w:tmpl w:val="AB76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4D8"/>
    <w:rsid w:val="000309E3"/>
    <w:rsid w:val="0004762B"/>
    <w:rsid w:val="000756B3"/>
    <w:rsid w:val="00076A1A"/>
    <w:rsid w:val="000E5182"/>
    <w:rsid w:val="00131A3D"/>
    <w:rsid w:val="00151BFE"/>
    <w:rsid w:val="001559B7"/>
    <w:rsid w:val="001705B6"/>
    <w:rsid w:val="001B3A11"/>
    <w:rsid w:val="001E6D9E"/>
    <w:rsid w:val="002613FC"/>
    <w:rsid w:val="002B1DAD"/>
    <w:rsid w:val="002F6D64"/>
    <w:rsid w:val="003371F6"/>
    <w:rsid w:val="00346150"/>
    <w:rsid w:val="00367C04"/>
    <w:rsid w:val="004049A0"/>
    <w:rsid w:val="004A0A5F"/>
    <w:rsid w:val="004E780B"/>
    <w:rsid w:val="005B0C1B"/>
    <w:rsid w:val="005D09E2"/>
    <w:rsid w:val="005D672F"/>
    <w:rsid w:val="00644710"/>
    <w:rsid w:val="00683363"/>
    <w:rsid w:val="006856AC"/>
    <w:rsid w:val="00713D02"/>
    <w:rsid w:val="00801192"/>
    <w:rsid w:val="00807C8A"/>
    <w:rsid w:val="00873679"/>
    <w:rsid w:val="00890BEE"/>
    <w:rsid w:val="008F15F6"/>
    <w:rsid w:val="008F5190"/>
    <w:rsid w:val="0090546E"/>
    <w:rsid w:val="009A025B"/>
    <w:rsid w:val="009E1CA0"/>
    <w:rsid w:val="00A74CF0"/>
    <w:rsid w:val="00B33639"/>
    <w:rsid w:val="00B45774"/>
    <w:rsid w:val="00BD4193"/>
    <w:rsid w:val="00BF7C67"/>
    <w:rsid w:val="00CD24D8"/>
    <w:rsid w:val="00CE6B16"/>
    <w:rsid w:val="00D3674E"/>
    <w:rsid w:val="00D8160C"/>
    <w:rsid w:val="00D871E6"/>
    <w:rsid w:val="00DB41F8"/>
    <w:rsid w:val="00E52A6D"/>
    <w:rsid w:val="00E9685C"/>
    <w:rsid w:val="00EF7197"/>
    <w:rsid w:val="00F23101"/>
    <w:rsid w:val="00F92B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64A6A"/>
  <w15:chartTrackingRefBased/>
  <w15:docId w15:val="{421E7CE1-CC52-40B8-807C-215535BDF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4D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A">
    <w:name w:val="APA"/>
    <w:basedOn w:val="BodyText"/>
    <w:rsid w:val="00F23101"/>
    <w:pPr>
      <w:spacing w:after="0" w:line="480" w:lineRule="auto"/>
      <w:ind w:firstLine="720"/>
    </w:pPr>
  </w:style>
  <w:style w:type="paragraph" w:styleId="BodyText">
    <w:name w:val="Body Text"/>
    <w:basedOn w:val="Normal"/>
    <w:link w:val="BodyTextChar"/>
    <w:uiPriority w:val="99"/>
    <w:semiHidden/>
    <w:unhideWhenUsed/>
    <w:rsid w:val="00F23101"/>
    <w:pPr>
      <w:spacing w:after="120"/>
    </w:pPr>
  </w:style>
  <w:style w:type="character" w:customStyle="1" w:styleId="BodyTextChar">
    <w:name w:val="Body Text Char"/>
    <w:basedOn w:val="DefaultParagraphFont"/>
    <w:link w:val="BodyText"/>
    <w:uiPriority w:val="99"/>
    <w:semiHidden/>
    <w:rsid w:val="00F23101"/>
    <w:rPr>
      <w:rFonts w:ascii="Times New Roman" w:eastAsia="Times New Roman" w:hAnsi="Times New Roman" w:cs="Times New Roman"/>
      <w:sz w:val="24"/>
      <w:szCs w:val="24"/>
    </w:rPr>
  </w:style>
  <w:style w:type="paragraph" w:styleId="NormalWeb">
    <w:name w:val="Normal (Web)"/>
    <w:basedOn w:val="Normal"/>
    <w:uiPriority w:val="99"/>
    <w:unhideWhenUsed/>
    <w:rsid w:val="00D8160C"/>
    <w:pPr>
      <w:spacing w:before="100" w:beforeAutospacing="1" w:after="100" w:afterAutospacing="1"/>
    </w:pPr>
  </w:style>
  <w:style w:type="character" w:styleId="Emphasis">
    <w:name w:val="Emphasis"/>
    <w:basedOn w:val="DefaultParagraphFont"/>
    <w:uiPriority w:val="20"/>
    <w:qFormat/>
    <w:rsid w:val="009E1CA0"/>
    <w:rPr>
      <w:i/>
      <w:iCs/>
    </w:rPr>
  </w:style>
  <w:style w:type="character" w:styleId="Hyperlink">
    <w:name w:val="Hyperlink"/>
    <w:basedOn w:val="DefaultParagraphFont"/>
    <w:uiPriority w:val="99"/>
    <w:semiHidden/>
    <w:unhideWhenUsed/>
    <w:rsid w:val="009E1CA0"/>
    <w:rPr>
      <w:color w:val="0000FF"/>
      <w:u w:val="single"/>
    </w:rPr>
  </w:style>
  <w:style w:type="character" w:customStyle="1" w:styleId="measurement">
    <w:name w:val="measurement"/>
    <w:basedOn w:val="DefaultParagraphFont"/>
    <w:rsid w:val="001E6D9E"/>
  </w:style>
  <w:style w:type="paragraph" w:styleId="Header">
    <w:name w:val="header"/>
    <w:basedOn w:val="Normal"/>
    <w:link w:val="HeaderChar"/>
    <w:uiPriority w:val="99"/>
    <w:unhideWhenUsed/>
    <w:rsid w:val="00807C8A"/>
    <w:pPr>
      <w:tabs>
        <w:tab w:val="center" w:pos="4680"/>
        <w:tab w:val="right" w:pos="9360"/>
      </w:tabs>
    </w:pPr>
  </w:style>
  <w:style w:type="character" w:customStyle="1" w:styleId="HeaderChar">
    <w:name w:val="Header Char"/>
    <w:basedOn w:val="DefaultParagraphFont"/>
    <w:link w:val="Header"/>
    <w:uiPriority w:val="99"/>
    <w:rsid w:val="00807C8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07C8A"/>
    <w:pPr>
      <w:tabs>
        <w:tab w:val="center" w:pos="4680"/>
        <w:tab w:val="right" w:pos="9360"/>
      </w:tabs>
    </w:pPr>
  </w:style>
  <w:style w:type="character" w:customStyle="1" w:styleId="FooterChar">
    <w:name w:val="Footer Char"/>
    <w:basedOn w:val="DefaultParagraphFont"/>
    <w:link w:val="Footer"/>
    <w:uiPriority w:val="99"/>
    <w:rsid w:val="00807C8A"/>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807C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2097539">
      <w:bodyDiv w:val="1"/>
      <w:marLeft w:val="0"/>
      <w:marRight w:val="0"/>
      <w:marTop w:val="0"/>
      <w:marBottom w:val="0"/>
      <w:divBdr>
        <w:top w:val="none" w:sz="0" w:space="0" w:color="auto"/>
        <w:left w:val="none" w:sz="0" w:space="0" w:color="auto"/>
        <w:bottom w:val="none" w:sz="0" w:space="0" w:color="auto"/>
        <w:right w:val="none" w:sz="0" w:space="0" w:color="auto"/>
      </w:divBdr>
    </w:div>
    <w:div w:id="176973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625</Words>
  <Characters>3566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Kristine Shahinyan</cp:lastModifiedBy>
  <cp:revision>3</cp:revision>
  <dcterms:created xsi:type="dcterms:W3CDTF">2020-12-10T05:50:00Z</dcterms:created>
  <dcterms:modified xsi:type="dcterms:W3CDTF">2020-12-10T05:53:00Z</dcterms:modified>
</cp:coreProperties>
</file>